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CB9C" w14:textId="29DA2F3C" w:rsidR="0083207C" w:rsidRDefault="00E82D71">
      <w:r>
        <w:t>October</w:t>
      </w:r>
      <w:r w:rsidR="0027391E">
        <w:t xml:space="preserve"> 2025 Monthly Parish Council Report</w:t>
      </w:r>
    </w:p>
    <w:p w14:paraId="77C568D9" w14:textId="2DCBDCBA" w:rsidR="00AB53B4" w:rsidRPr="007F6075" w:rsidRDefault="007F6075">
      <w:pPr>
        <w:rPr>
          <w:b/>
          <w:bCs/>
        </w:rPr>
      </w:pPr>
      <w:r w:rsidRPr="007F6075">
        <w:rPr>
          <w:b/>
          <w:bCs/>
        </w:rPr>
        <w:t>Honeybourne</w:t>
      </w:r>
      <w:r w:rsidR="00AB53B4" w:rsidRPr="007F6075">
        <w:rPr>
          <w:b/>
          <w:bCs/>
        </w:rPr>
        <w:t xml:space="preserve"> Train Station Car Park</w:t>
      </w:r>
    </w:p>
    <w:p w14:paraId="18B4A1F5" w14:textId="46F8F2A5" w:rsidR="00AB53B4" w:rsidRDefault="00AB53B4">
      <w:r>
        <w:t xml:space="preserve">We continue to push for the drawings and costings for the </w:t>
      </w:r>
      <w:r w:rsidR="00F020D6">
        <w:t>cros</w:t>
      </w:r>
      <w:r>
        <w:t xml:space="preserve">sing to the new car park. In the meantime, I have had discussions with GWR regarding the lighting in the car park, </w:t>
      </w:r>
      <w:r w:rsidR="00F020D6">
        <w:t>that</w:t>
      </w:r>
      <w:r>
        <w:t xml:space="preserve"> has been causing problems for </w:t>
      </w:r>
      <w:r w:rsidR="00F020D6">
        <w:t>neighbouring</w:t>
      </w:r>
      <w:r>
        <w:t xml:space="preserve"> residents. The car park lighting turns on when daylight levels drop, it is bright when there is movement and dims when there is not, however due to health and safety regulations, the lights cannot be turned off overnight. GWR has assessed the </w:t>
      </w:r>
      <w:r w:rsidR="00F4440A">
        <w:t xml:space="preserve">lights and agreed to install caps on the lights to direct the glare downwards and away from the windows in the houses. I will let you know when I have an installation date. </w:t>
      </w:r>
    </w:p>
    <w:p w14:paraId="3A9B2C94" w14:textId="04D96514" w:rsidR="00DE5F04" w:rsidRDefault="00B301A8">
      <w:r>
        <w:t xml:space="preserve">Attended </w:t>
      </w:r>
      <w:r w:rsidR="00727260">
        <w:t xml:space="preserve">a </w:t>
      </w:r>
      <w:r w:rsidR="00727260" w:rsidRPr="00740700">
        <w:rPr>
          <w:b/>
          <w:bCs/>
        </w:rPr>
        <w:t>Strengthening Communities Workshop</w:t>
      </w:r>
      <w:r w:rsidR="00DE5F04">
        <w:t xml:space="preserve"> hosted by CALC and Citizens Advice. This was very </w:t>
      </w:r>
      <w:r>
        <w:t>interesting</w:t>
      </w:r>
      <w:r w:rsidR="00DE5F04">
        <w:t xml:space="preserve"> and gave us lots of places to signpost residents to for help. We also had a talk from the Health and Wellbeing officer from CALC, whom I have invited to speak to all the parishes in my division at a networking evening, date and venue to be </w:t>
      </w:r>
      <w:r w:rsidR="00740700">
        <w:t>confirmed</w:t>
      </w:r>
      <w:r w:rsidR="00DE5F04">
        <w:t xml:space="preserve"> and will be circulated to all parish clerks and councillors. </w:t>
      </w:r>
    </w:p>
    <w:p w14:paraId="46083972" w14:textId="5ED1F927" w:rsidR="00412253" w:rsidRDefault="00412253">
      <w:pPr>
        <w:rPr>
          <w:b/>
          <w:bCs/>
        </w:rPr>
      </w:pPr>
      <w:r w:rsidRPr="0044458C">
        <w:rPr>
          <w:b/>
          <w:bCs/>
        </w:rPr>
        <w:t>Rights of Way Improvement Plan</w:t>
      </w:r>
      <w:r w:rsidR="003F45A9" w:rsidRPr="0044458C">
        <w:rPr>
          <w:b/>
          <w:bCs/>
        </w:rPr>
        <w:t xml:space="preserve"> (ROWIP)</w:t>
      </w:r>
    </w:p>
    <w:p w14:paraId="695668A2" w14:textId="78FE4BCA" w:rsidR="0044458C" w:rsidRDefault="003E2005">
      <w:r>
        <w:t xml:space="preserve">There is still time to respond to this </w:t>
      </w:r>
      <w:r w:rsidR="0044458C">
        <w:t xml:space="preserve">consultation from the County Council. There are two surveys, one for the parish council to respond too and one for the public. </w:t>
      </w:r>
    </w:p>
    <w:p w14:paraId="31A55EB9" w14:textId="29FBB543" w:rsidR="0044458C" w:rsidRDefault="0044458C">
      <w:hyperlink r:id="rId8" w:history="1">
        <w:r w:rsidRPr="00983CEF">
          <w:rPr>
            <w:rStyle w:val="Hyperlink"/>
          </w:rPr>
          <w:t>www.worcestershire.gov.uk/rightsofwayengage</w:t>
        </w:r>
      </w:hyperlink>
    </w:p>
    <w:p w14:paraId="6338D9B4" w14:textId="4D8B80BE" w:rsidR="00014DCD" w:rsidRDefault="002F3126">
      <w:r>
        <w:t>Closing</w:t>
      </w:r>
      <w:r w:rsidR="0044458C">
        <w:t xml:space="preserve"> date for responses 26/10/25</w:t>
      </w:r>
    </w:p>
    <w:p w14:paraId="7D3E849D" w14:textId="77777777" w:rsidR="00740700" w:rsidRPr="0044458C" w:rsidRDefault="00740700"/>
    <w:p w14:paraId="0B31C586" w14:textId="556D5003" w:rsidR="00412253" w:rsidRPr="00014DCD" w:rsidRDefault="00014DCD">
      <w:pPr>
        <w:rPr>
          <w:b/>
          <w:bCs/>
        </w:rPr>
      </w:pPr>
      <w:r w:rsidRPr="00014DCD">
        <w:rPr>
          <w:b/>
          <w:bCs/>
        </w:rPr>
        <w:t>Wychavon’s</w:t>
      </w:r>
      <w:r w:rsidR="00170FA5" w:rsidRPr="00014DCD">
        <w:rPr>
          <w:b/>
          <w:bCs/>
        </w:rPr>
        <w:t xml:space="preserve"> Resident Survey is live until 9</w:t>
      </w:r>
      <w:r w:rsidR="00170FA5" w:rsidRPr="00014DCD">
        <w:rPr>
          <w:b/>
          <w:bCs/>
          <w:vertAlign w:val="superscript"/>
        </w:rPr>
        <w:t>th</w:t>
      </w:r>
      <w:r w:rsidR="00170FA5" w:rsidRPr="00014DCD">
        <w:rPr>
          <w:b/>
          <w:bCs/>
        </w:rPr>
        <w:t xml:space="preserve"> November </w:t>
      </w:r>
      <w:r w:rsidRPr="00014DCD">
        <w:rPr>
          <w:b/>
          <w:bCs/>
        </w:rPr>
        <w:t>, Poster attached</w:t>
      </w:r>
    </w:p>
    <w:p w14:paraId="431A35C9" w14:textId="77777777" w:rsidR="00170FA5" w:rsidRDefault="00170FA5"/>
    <w:p w14:paraId="1EB2DC64" w14:textId="554AA777" w:rsidR="002F3126" w:rsidRDefault="00D94513">
      <w:r w:rsidRPr="002F3126">
        <w:rPr>
          <w:b/>
          <w:bCs/>
        </w:rPr>
        <w:t xml:space="preserve">Local Cycling and Walking </w:t>
      </w:r>
      <w:r w:rsidR="00E1001B" w:rsidRPr="002F3126">
        <w:rPr>
          <w:b/>
          <w:bCs/>
        </w:rPr>
        <w:t>Improvement</w:t>
      </w:r>
      <w:r w:rsidRPr="002F3126">
        <w:rPr>
          <w:b/>
          <w:bCs/>
        </w:rPr>
        <w:t xml:space="preserve"> Plan (LCWIP)</w:t>
      </w:r>
      <w:r w:rsidR="00D7131B">
        <w:rPr>
          <w:b/>
          <w:bCs/>
        </w:rPr>
        <w:t xml:space="preserve"> </w:t>
      </w:r>
      <w:r w:rsidR="00D7131B">
        <w:t>is still open for response, the</w:t>
      </w:r>
      <w:r w:rsidR="002F3126">
        <w:t xml:space="preserve"> Closing date is 31/10/25</w:t>
      </w:r>
    </w:p>
    <w:p w14:paraId="4E88F6AC" w14:textId="77777777" w:rsidR="002F3126" w:rsidRDefault="002F3126"/>
    <w:p w14:paraId="71CC1A9A" w14:textId="5C6033F3" w:rsidR="00E1001B" w:rsidRDefault="00E1001B">
      <w:r w:rsidRPr="00326C33">
        <w:rPr>
          <w:b/>
          <w:bCs/>
        </w:rPr>
        <w:t>Roads and Gullys clearance</w:t>
      </w:r>
      <w:r>
        <w:t xml:space="preserve">, </w:t>
      </w:r>
      <w:r w:rsidR="00695AE0">
        <w:t xml:space="preserve">Let me know if you have reported blocked drains and gullys that have yet to be cleaned out </w:t>
      </w:r>
    </w:p>
    <w:p w14:paraId="1C8820DA" w14:textId="02F60886" w:rsidR="00326C33" w:rsidRDefault="00326C33"/>
    <w:p w14:paraId="626FFA1F" w14:textId="6528EDE7" w:rsidR="00326C33" w:rsidRPr="00740700" w:rsidRDefault="00952FCA" w:rsidP="003F0044">
      <w:pPr>
        <w:pStyle w:val="ListParagraph"/>
        <w:numPr>
          <w:ilvl w:val="0"/>
          <w:numId w:val="1"/>
        </w:numPr>
        <w:rPr>
          <w:b/>
          <w:bCs/>
        </w:rPr>
      </w:pPr>
      <w:r>
        <w:t>1</w:t>
      </w:r>
      <w:r w:rsidR="009B53A6">
        <w:t>8</w:t>
      </w:r>
      <w:r>
        <w:t xml:space="preserve"> meetings</w:t>
      </w:r>
      <w:r w:rsidR="00851594">
        <w:t xml:space="preserve"> including </w:t>
      </w:r>
      <w:r w:rsidR="009B53A6">
        <w:t>Full Councils for both Worcestershire County and Wychavon District</w:t>
      </w:r>
      <w:r w:rsidR="00851594">
        <w:t>,</w:t>
      </w:r>
      <w:r w:rsidR="00F92F71">
        <w:t xml:space="preserve"> Wychavon Planning committee,</w:t>
      </w:r>
      <w:r w:rsidR="00851594">
        <w:t xml:space="preserve"> Health Overview and Scrutiny committee,</w:t>
      </w:r>
      <w:r w:rsidR="00E435D5">
        <w:t xml:space="preserve"> housing issue, planning matter</w:t>
      </w:r>
      <w:r w:rsidR="00236882">
        <w:t>s, Police discussions</w:t>
      </w:r>
      <w:r w:rsidR="004D5C50">
        <w:t xml:space="preserve">, Hereford and Worcester Fire and Rescue Authority meetings </w:t>
      </w:r>
    </w:p>
    <w:sectPr w:rsidR="00326C33" w:rsidRPr="00740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10EF0"/>
    <w:multiLevelType w:val="hybridMultilevel"/>
    <w:tmpl w:val="8ABE1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05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7C"/>
    <w:rsid w:val="00014DCD"/>
    <w:rsid w:val="0003222B"/>
    <w:rsid w:val="000E498B"/>
    <w:rsid w:val="00142605"/>
    <w:rsid w:val="00170FA5"/>
    <w:rsid w:val="00236882"/>
    <w:rsid w:val="00256590"/>
    <w:rsid w:val="0027391E"/>
    <w:rsid w:val="00283654"/>
    <w:rsid w:val="002F3126"/>
    <w:rsid w:val="00326C33"/>
    <w:rsid w:val="003E2005"/>
    <w:rsid w:val="003F45A9"/>
    <w:rsid w:val="00412253"/>
    <w:rsid w:val="00424CB9"/>
    <w:rsid w:val="0044458C"/>
    <w:rsid w:val="004D5C50"/>
    <w:rsid w:val="004E5B4C"/>
    <w:rsid w:val="004F4676"/>
    <w:rsid w:val="004F60F7"/>
    <w:rsid w:val="00527FBF"/>
    <w:rsid w:val="00544523"/>
    <w:rsid w:val="0061371E"/>
    <w:rsid w:val="00643C27"/>
    <w:rsid w:val="006709D7"/>
    <w:rsid w:val="00683689"/>
    <w:rsid w:val="00695AE0"/>
    <w:rsid w:val="006D3EE3"/>
    <w:rsid w:val="00727260"/>
    <w:rsid w:val="00740700"/>
    <w:rsid w:val="00742873"/>
    <w:rsid w:val="007F6075"/>
    <w:rsid w:val="0083207C"/>
    <w:rsid w:val="00851594"/>
    <w:rsid w:val="00952FCA"/>
    <w:rsid w:val="00981E7B"/>
    <w:rsid w:val="00983CC0"/>
    <w:rsid w:val="00992C19"/>
    <w:rsid w:val="009B53A6"/>
    <w:rsid w:val="00AA5CEE"/>
    <w:rsid w:val="00AB53B4"/>
    <w:rsid w:val="00AD3F63"/>
    <w:rsid w:val="00B301A8"/>
    <w:rsid w:val="00BB1F6F"/>
    <w:rsid w:val="00CC050A"/>
    <w:rsid w:val="00D7131B"/>
    <w:rsid w:val="00D75C50"/>
    <w:rsid w:val="00D94513"/>
    <w:rsid w:val="00DB6B33"/>
    <w:rsid w:val="00DE5F04"/>
    <w:rsid w:val="00DF26F6"/>
    <w:rsid w:val="00E1001B"/>
    <w:rsid w:val="00E435D5"/>
    <w:rsid w:val="00E74438"/>
    <w:rsid w:val="00E82D71"/>
    <w:rsid w:val="00EB0950"/>
    <w:rsid w:val="00F020D6"/>
    <w:rsid w:val="00F4440A"/>
    <w:rsid w:val="00F701F2"/>
    <w:rsid w:val="00F92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C9ED"/>
  <w15:chartTrackingRefBased/>
  <w15:docId w15:val="{9ACC25CE-4CB0-4C17-94BA-559D50D9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07C"/>
    <w:rPr>
      <w:rFonts w:eastAsiaTheme="majorEastAsia" w:cstheme="majorBidi"/>
      <w:color w:val="272727" w:themeColor="text1" w:themeTint="D8"/>
    </w:rPr>
  </w:style>
  <w:style w:type="paragraph" w:styleId="Title">
    <w:name w:val="Title"/>
    <w:basedOn w:val="Normal"/>
    <w:next w:val="Normal"/>
    <w:link w:val="TitleChar"/>
    <w:uiPriority w:val="10"/>
    <w:qFormat/>
    <w:rsid w:val="00832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07C"/>
    <w:pPr>
      <w:spacing w:before="160"/>
      <w:jc w:val="center"/>
    </w:pPr>
    <w:rPr>
      <w:i/>
      <w:iCs/>
      <w:color w:val="404040" w:themeColor="text1" w:themeTint="BF"/>
    </w:rPr>
  </w:style>
  <w:style w:type="character" w:customStyle="1" w:styleId="QuoteChar">
    <w:name w:val="Quote Char"/>
    <w:basedOn w:val="DefaultParagraphFont"/>
    <w:link w:val="Quote"/>
    <w:uiPriority w:val="29"/>
    <w:rsid w:val="0083207C"/>
    <w:rPr>
      <w:i/>
      <w:iCs/>
      <w:color w:val="404040" w:themeColor="text1" w:themeTint="BF"/>
    </w:rPr>
  </w:style>
  <w:style w:type="paragraph" w:styleId="ListParagraph">
    <w:name w:val="List Paragraph"/>
    <w:basedOn w:val="Normal"/>
    <w:uiPriority w:val="34"/>
    <w:qFormat/>
    <w:rsid w:val="0083207C"/>
    <w:pPr>
      <w:ind w:left="720"/>
      <w:contextualSpacing/>
    </w:pPr>
  </w:style>
  <w:style w:type="character" w:styleId="IntenseEmphasis">
    <w:name w:val="Intense Emphasis"/>
    <w:basedOn w:val="DefaultParagraphFont"/>
    <w:uiPriority w:val="21"/>
    <w:qFormat/>
    <w:rsid w:val="0083207C"/>
    <w:rPr>
      <w:i/>
      <w:iCs/>
      <w:color w:val="0F4761" w:themeColor="accent1" w:themeShade="BF"/>
    </w:rPr>
  </w:style>
  <w:style w:type="paragraph" w:styleId="IntenseQuote">
    <w:name w:val="Intense Quote"/>
    <w:basedOn w:val="Normal"/>
    <w:next w:val="Normal"/>
    <w:link w:val="IntenseQuoteChar"/>
    <w:uiPriority w:val="30"/>
    <w:qFormat/>
    <w:rsid w:val="00832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07C"/>
    <w:rPr>
      <w:i/>
      <w:iCs/>
      <w:color w:val="0F4761" w:themeColor="accent1" w:themeShade="BF"/>
    </w:rPr>
  </w:style>
  <w:style w:type="character" w:styleId="IntenseReference">
    <w:name w:val="Intense Reference"/>
    <w:basedOn w:val="DefaultParagraphFont"/>
    <w:uiPriority w:val="32"/>
    <w:qFormat/>
    <w:rsid w:val="0083207C"/>
    <w:rPr>
      <w:b/>
      <w:bCs/>
      <w:smallCaps/>
      <w:color w:val="0F4761" w:themeColor="accent1" w:themeShade="BF"/>
      <w:spacing w:val="5"/>
    </w:rPr>
  </w:style>
  <w:style w:type="paragraph" w:styleId="NormalWeb">
    <w:name w:val="Normal (Web)"/>
    <w:basedOn w:val="Normal"/>
    <w:uiPriority w:val="99"/>
    <w:semiHidden/>
    <w:unhideWhenUsed/>
    <w:rsid w:val="00F701F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4458C"/>
    <w:rPr>
      <w:color w:val="467886" w:themeColor="hyperlink"/>
      <w:u w:val="single"/>
    </w:rPr>
  </w:style>
  <w:style w:type="character" w:styleId="UnresolvedMention">
    <w:name w:val="Unresolved Mention"/>
    <w:basedOn w:val="DefaultParagraphFont"/>
    <w:uiPriority w:val="99"/>
    <w:semiHidden/>
    <w:unhideWhenUsed/>
    <w:rsid w:val="00444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9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cestershire.gov.uk/rightsofwayeng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e3b6dfc-50c7-4b29-93da-c2663840c3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95CF221172484AA69AEC206C4F7AB4" ma:contentTypeVersion="9" ma:contentTypeDescription="Create a new document." ma:contentTypeScope="" ma:versionID="ce00f153f30d81a1b815b7fa0411fe6e">
  <xsd:schema xmlns:xsd="http://www.w3.org/2001/XMLSchema" xmlns:xs="http://www.w3.org/2001/XMLSchema" xmlns:p="http://schemas.microsoft.com/office/2006/metadata/properties" xmlns:ns3="ee3b6dfc-50c7-4b29-93da-c2663840c3b7" targetNamespace="http://schemas.microsoft.com/office/2006/metadata/properties" ma:root="true" ma:fieldsID="70060e6730adc25d9d4b7eba599afd46" ns3:_="">
    <xsd:import namespace="ee3b6dfc-50c7-4b29-93da-c2663840c3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b6dfc-50c7-4b29-93da-c2663840c3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004B2-0BBC-4C6F-B202-65EE5F3262A3}">
  <ds:schemaRefs>
    <ds:schemaRef ds:uri="http://schemas.microsoft.com/sharepoint/v3/contenttype/forms"/>
  </ds:schemaRefs>
</ds:datastoreItem>
</file>

<file path=customXml/itemProps2.xml><?xml version="1.0" encoding="utf-8"?>
<ds:datastoreItem xmlns:ds="http://schemas.openxmlformats.org/officeDocument/2006/customXml" ds:itemID="{294F75EA-F345-488E-8CA9-4EDA847D8632}">
  <ds:schemaRefs>
    <ds:schemaRef ds:uri="http://schemas.microsoft.com/office/2006/metadata/properties"/>
    <ds:schemaRef ds:uri="http://schemas.microsoft.com/office/infopath/2007/PartnerControls"/>
    <ds:schemaRef ds:uri="ee3b6dfc-50c7-4b29-93da-c2663840c3b7"/>
  </ds:schemaRefs>
</ds:datastoreItem>
</file>

<file path=customXml/itemProps3.xml><?xml version="1.0" encoding="utf-8"?>
<ds:datastoreItem xmlns:ds="http://schemas.openxmlformats.org/officeDocument/2006/customXml" ds:itemID="{A5ADB07D-374F-4751-BBF9-872E7F31F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b6dfc-50c7-4b29-93da-c2663840c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Hannah (Councillor)</dc:creator>
  <cp:keywords/>
  <dc:description/>
  <cp:lastModifiedBy>Sean Arble</cp:lastModifiedBy>
  <cp:revision>2</cp:revision>
  <cp:lastPrinted>2025-10-16T11:12:00Z</cp:lastPrinted>
  <dcterms:created xsi:type="dcterms:W3CDTF">2025-10-16T11:13:00Z</dcterms:created>
  <dcterms:modified xsi:type="dcterms:W3CDTF">2025-10-16T11:13:00Z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0x0101009295CF221172484AA69AEC206C4F7AB4</vt:lpwstr>
  </property>
</Properties>
</file>