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CB9C" w14:textId="7F25ADDB" w:rsidR="0083207C" w:rsidRDefault="00083C16">
      <w:pPr>
        <w:rPr>
          <w:b/>
          <w:bCs/>
        </w:rPr>
      </w:pPr>
      <w:r>
        <w:rPr>
          <w:b/>
          <w:bCs/>
        </w:rPr>
        <w:t xml:space="preserve">February </w:t>
      </w:r>
      <w:r w:rsidR="00B92711" w:rsidRPr="00B92711">
        <w:rPr>
          <w:b/>
          <w:bCs/>
        </w:rPr>
        <w:t>2026</w:t>
      </w:r>
      <w:r w:rsidR="0027391E" w:rsidRPr="00B92711">
        <w:rPr>
          <w:b/>
          <w:bCs/>
        </w:rPr>
        <w:t xml:space="preserve"> Monthly Parish Council Report</w:t>
      </w:r>
    </w:p>
    <w:p w14:paraId="5C1B9989" w14:textId="77777777" w:rsidR="00083C16" w:rsidRDefault="00083C16">
      <w:pPr>
        <w:rPr>
          <w:b/>
          <w:bCs/>
        </w:rPr>
      </w:pPr>
    </w:p>
    <w:p w14:paraId="4313F2CD" w14:textId="0FC22AD9" w:rsidR="00083C16" w:rsidRPr="008E6C70" w:rsidRDefault="00083C16">
      <w:r w:rsidRPr="008E6C70">
        <w:t xml:space="preserve">This months </w:t>
      </w:r>
      <w:r w:rsidR="008E6C70">
        <w:t>1</w:t>
      </w:r>
      <w:r w:rsidR="00247128">
        <w:t>2</w:t>
      </w:r>
      <w:r w:rsidR="008E6C70">
        <w:t xml:space="preserve"> </w:t>
      </w:r>
      <w:r w:rsidRPr="008E6C70">
        <w:t>meetings have included</w:t>
      </w:r>
    </w:p>
    <w:p w14:paraId="56F79F2E" w14:textId="692224DD" w:rsidR="00083C16" w:rsidRDefault="00083C16" w:rsidP="008E6C70">
      <w:pPr>
        <w:pStyle w:val="ListParagraph"/>
        <w:numPr>
          <w:ilvl w:val="0"/>
          <w:numId w:val="3"/>
        </w:numPr>
      </w:pPr>
      <w:r w:rsidRPr="008E6C70">
        <w:t xml:space="preserve">A full </w:t>
      </w:r>
      <w:r w:rsidR="008E6C70" w:rsidRPr="008E6C70">
        <w:t>afternoon</w:t>
      </w:r>
      <w:r w:rsidRPr="008E6C70">
        <w:t xml:space="preserve"> with Highways discussing and reviewing </w:t>
      </w:r>
      <w:r w:rsidR="008E6C70" w:rsidRPr="008E6C70">
        <w:t>highway</w:t>
      </w:r>
      <w:r w:rsidRPr="008E6C70">
        <w:t xml:space="preserve"> signage in Pebworth</w:t>
      </w:r>
    </w:p>
    <w:p w14:paraId="6C5B3DC0" w14:textId="7689DFE5" w:rsidR="008E6C70" w:rsidRDefault="00636D18" w:rsidP="008E6C70">
      <w:pPr>
        <w:pStyle w:val="ListParagraph"/>
        <w:numPr>
          <w:ilvl w:val="0"/>
          <w:numId w:val="3"/>
        </w:numPr>
      </w:pPr>
      <w:r>
        <w:t xml:space="preserve">January </w:t>
      </w:r>
      <w:r w:rsidR="008E6C70">
        <w:t>Planning Committee – where an application in Pebworth was refused against officers recommendation on conservation grounds and pre</w:t>
      </w:r>
      <w:r>
        <w:t>v</w:t>
      </w:r>
      <w:r w:rsidR="008E6C70">
        <w:t>ious Inspectors decisions</w:t>
      </w:r>
    </w:p>
    <w:p w14:paraId="01E1A546" w14:textId="4DC79371" w:rsidR="008E6C70" w:rsidRDefault="008E6C70" w:rsidP="008E6C70">
      <w:pPr>
        <w:pStyle w:val="ListParagraph"/>
        <w:numPr>
          <w:ilvl w:val="0"/>
          <w:numId w:val="3"/>
        </w:numPr>
      </w:pPr>
      <w:r>
        <w:t>A lengthy County council full council meeting discussing budgets and financial matters</w:t>
      </w:r>
    </w:p>
    <w:p w14:paraId="5521B26B" w14:textId="45710D97" w:rsidR="008E6C70" w:rsidRDefault="008E6C70" w:rsidP="008E6C70">
      <w:pPr>
        <w:pStyle w:val="ListParagraph"/>
        <w:numPr>
          <w:ilvl w:val="1"/>
          <w:numId w:val="3"/>
        </w:numPr>
      </w:pPr>
      <w:r>
        <w:t>Hampton Bridge</w:t>
      </w:r>
      <w:r w:rsidR="00636D18">
        <w:t>, Evesham</w:t>
      </w:r>
      <w:r>
        <w:t xml:space="preserve"> is now to be funded from the Local Transport Fund, government grant rather than the County’s capital projects after a suggestion by me, as its an active travel project. This will mean it will now happen fairly soon, rather than being delayed further with the danger of further cost increases</w:t>
      </w:r>
    </w:p>
    <w:p w14:paraId="206C685F" w14:textId="7D659A76" w:rsidR="008E6C70" w:rsidRDefault="008E6C70" w:rsidP="008E6C70">
      <w:pPr>
        <w:pStyle w:val="ListParagraph"/>
        <w:numPr>
          <w:ilvl w:val="0"/>
          <w:numId w:val="3"/>
        </w:numPr>
      </w:pPr>
      <w:r>
        <w:t xml:space="preserve">Wychavon had a special council meeting to approve a new Community Infrastructure levy consultation period, so it is inline with the SWDPR and also the Riverside Shopping Centre. </w:t>
      </w:r>
    </w:p>
    <w:p w14:paraId="04BA763A" w14:textId="77DD39DA" w:rsidR="00247128" w:rsidRDefault="00247128" w:rsidP="00247128">
      <w:pPr>
        <w:pStyle w:val="ListParagraph"/>
        <w:numPr>
          <w:ilvl w:val="0"/>
          <w:numId w:val="3"/>
        </w:numPr>
      </w:pPr>
      <w:r>
        <w:t xml:space="preserve">I have left both the Environment Overview &amp; Scrutiny panel and the Health Overview &amp; Scrutiny panel at County this month, due to other work commitments but I will still be on Hereford &amp; Worcester Fire Authority. </w:t>
      </w:r>
    </w:p>
    <w:p w14:paraId="4D79DB7E" w14:textId="75D6F2A5" w:rsidR="00247128" w:rsidRDefault="00247128" w:rsidP="008E6C70">
      <w:pPr>
        <w:pStyle w:val="ListParagraph"/>
        <w:numPr>
          <w:ilvl w:val="0"/>
          <w:numId w:val="3"/>
        </w:numPr>
      </w:pPr>
      <w:r>
        <w:t xml:space="preserve">Have had discussions with residents, officers and fellow </w:t>
      </w:r>
      <w:r w:rsidR="00E54CD7">
        <w:t>Councillors</w:t>
      </w:r>
      <w:r>
        <w:t xml:space="preserve"> about he proposed closure of the SEND residential provision at the Vale of Evesham School, this I am working on with my colleagues in Evesham South. </w:t>
      </w:r>
    </w:p>
    <w:p w14:paraId="018FA8FA" w14:textId="7058B384" w:rsidR="009C1A60" w:rsidRDefault="009C1A60" w:rsidP="008E6C70">
      <w:pPr>
        <w:pStyle w:val="ListParagraph"/>
        <w:numPr>
          <w:ilvl w:val="0"/>
          <w:numId w:val="3"/>
        </w:numPr>
      </w:pPr>
      <w:r>
        <w:t xml:space="preserve">Hereford &amp; Worcester Fire </w:t>
      </w:r>
      <w:r w:rsidR="00914F5F">
        <w:t xml:space="preserve">Authority’s, </w:t>
      </w:r>
      <w:r>
        <w:t xml:space="preserve">Chief Fire Officer attended the County Council’s meeting in January to give his annual report and highlighted the financial </w:t>
      </w:r>
      <w:r w:rsidR="00914F5F">
        <w:t>situation</w:t>
      </w:r>
      <w:r>
        <w:t xml:space="preserve"> due to reductions in funding from the Government. I assisted in my Vice Chairs role </w:t>
      </w:r>
    </w:p>
    <w:p w14:paraId="66C08F4B" w14:textId="08C6A165" w:rsidR="002265F4" w:rsidRDefault="00083C16" w:rsidP="00912008">
      <w:pPr>
        <w:rPr>
          <w:b/>
          <w:bCs/>
        </w:rPr>
      </w:pPr>
      <w:r w:rsidRPr="00083C16">
        <w:rPr>
          <w:b/>
          <w:bCs/>
        </w:rPr>
        <w:t>Don’t Forget</w:t>
      </w:r>
      <w:r>
        <w:t xml:space="preserve"> -</w:t>
      </w:r>
      <w:r w:rsidR="002265F4" w:rsidRPr="002265F4">
        <w:rPr>
          <w:b/>
          <w:bCs/>
        </w:rPr>
        <w:t>South Worceste</w:t>
      </w:r>
      <w:r w:rsidR="008E6C70">
        <w:rPr>
          <w:b/>
          <w:bCs/>
        </w:rPr>
        <w:t>r</w:t>
      </w:r>
      <w:r w:rsidR="002265F4" w:rsidRPr="002265F4">
        <w:rPr>
          <w:b/>
          <w:bCs/>
        </w:rPr>
        <w:t xml:space="preserve">shire Development Plan is out for its final review before it is officially adopted. </w:t>
      </w:r>
      <w:r>
        <w:rPr>
          <w:b/>
          <w:bCs/>
        </w:rPr>
        <w:t>You have until 5pm 17</w:t>
      </w:r>
      <w:r w:rsidRPr="00083C16">
        <w:rPr>
          <w:b/>
          <w:bCs/>
          <w:vertAlign w:val="superscript"/>
        </w:rPr>
        <w:t>th</w:t>
      </w:r>
      <w:r>
        <w:rPr>
          <w:b/>
          <w:bCs/>
        </w:rPr>
        <w:t xml:space="preserve"> February to submit a response. </w:t>
      </w:r>
    </w:p>
    <w:p w14:paraId="38726288" w14:textId="7123FDC1" w:rsidR="004F0C07" w:rsidRDefault="00083C16" w:rsidP="004879C8">
      <w:pPr>
        <w:rPr>
          <w:b/>
          <w:bCs/>
        </w:rPr>
      </w:pPr>
      <w:r w:rsidRPr="00247128">
        <w:rPr>
          <w:b/>
          <w:bCs/>
        </w:rPr>
        <w:t xml:space="preserve">Riverside Shopping Centre, Evesham to be bought by Wychavon District Council for regeneration </w:t>
      </w:r>
    </w:p>
    <w:p w14:paraId="651C5104" w14:textId="77777777" w:rsidR="00E54CD7" w:rsidRPr="00E54CD7" w:rsidRDefault="00E54CD7" w:rsidP="00E54CD7">
      <w:r w:rsidRPr="00E54CD7">
        <w:t>Negotiations with an external funding partner, which isn’t being named at this time due to commercial confidentiality, are entering the final stages. They are expected to be completed in time for the sale to go through by the end of March.</w:t>
      </w:r>
    </w:p>
    <w:p w14:paraId="29D2FAE0" w14:textId="0100D7BC" w:rsidR="00E54CD7" w:rsidRPr="00E54CD7" w:rsidRDefault="00E54CD7" w:rsidP="00E54CD7">
      <w:r w:rsidRPr="00E54CD7">
        <w:lastRenderedPageBreak/>
        <w:t> The deal will also see Wychavon take ownership of units in Market Square – except for The Roundhouse, which is owned by NatWest - and some along Bridge Street, including Marilyn’s Nightclub. All existing tenancies will be honoured, and businesses will continue to trade. Wychavon intends to open discussions with Evesham Town Council about the potential transfer of Evesham Town Hall and the unit underneath currently occupied by The Valkyrie Bar.</w:t>
      </w:r>
    </w:p>
    <w:p w14:paraId="7A3DC47E" w14:textId="1860EEDD" w:rsidR="00E54CD7" w:rsidRPr="00E54CD7" w:rsidRDefault="00E54CD7" w:rsidP="00E54CD7">
      <w:r w:rsidRPr="00E54CD7">
        <w:t> The intention is to redevelop the site into a mixed-use residential, leisure and retail development in line with the Evesham Town Centre Investment Prospectus. Improvements will also be made to public spaces in and around Market Square and Bridge Street, with the aim of better connecting the town centre to Abbey Park and opening up views to the River Avon. Evesham Public Hall will also be refurbished.</w:t>
      </w:r>
    </w:p>
    <w:p w14:paraId="7DF33115" w14:textId="59B8442A" w:rsidR="00E54CD7" w:rsidRPr="00E54CD7" w:rsidRDefault="00E54CD7" w:rsidP="00E54CD7">
      <w:r w:rsidRPr="00E54CD7">
        <w:t> A planning application to demolish the centre is expected to be submitted in April. An application for the redevelopment will be submitted at a later date, once a development partner has been appointed. A public consultation is also planned to help shape the redevelopment proposal. Details will be released at a later date.</w:t>
      </w:r>
    </w:p>
    <w:p w14:paraId="38C4FBD6" w14:textId="103653A7" w:rsidR="00247128" w:rsidRDefault="00247128" w:rsidP="004879C8">
      <w:r>
        <w:rPr>
          <w:b/>
          <w:bCs/>
        </w:rPr>
        <w:t xml:space="preserve">Sheenhill Solar Farm Update </w:t>
      </w:r>
      <w:r w:rsidR="009D0BC2">
        <w:rPr>
          <w:b/>
          <w:bCs/>
        </w:rPr>
        <w:t xml:space="preserve">– </w:t>
      </w:r>
      <w:r w:rsidR="009D0BC2" w:rsidRPr="009D0BC2">
        <w:t xml:space="preserve">all core development at this site is postponed for the foreseeable future, which is good news, this is due to connection capacity not being available through the National Energy System Operator (NESO) at the current time. </w:t>
      </w:r>
    </w:p>
    <w:p w14:paraId="6C8A3D64" w14:textId="09482A3C" w:rsidR="00636D18" w:rsidRPr="00636D18" w:rsidRDefault="00636D18" w:rsidP="004879C8">
      <w:pPr>
        <w:rPr>
          <w:b/>
          <w:bCs/>
        </w:rPr>
      </w:pPr>
      <w:r w:rsidRPr="00636D18">
        <w:rPr>
          <w:b/>
          <w:bCs/>
        </w:rPr>
        <w:t>Honeybourne, High Street Pedestrian Crossing</w:t>
      </w:r>
    </w:p>
    <w:p w14:paraId="02D6BD71" w14:textId="17B81945" w:rsidR="00636D18" w:rsidRDefault="00636D18" w:rsidP="004879C8">
      <w:r>
        <w:t xml:space="preserve">A full survey has been undertaken to determine whether a pedestrian crossing can be installed to help people cross from the village hall path. Unfortunately due to the geometry of the highway it does not permit the installation of a controlled crossing. I have asked that a review of the signage along High Street is undertaken to see if any improvements or amendments can be made. </w:t>
      </w:r>
    </w:p>
    <w:p w14:paraId="0F1F679F" w14:textId="3F052A9A" w:rsidR="00636D18" w:rsidRDefault="00636D18" w:rsidP="004879C8">
      <w:pPr>
        <w:rPr>
          <w:b/>
          <w:bCs/>
        </w:rPr>
      </w:pPr>
      <w:r>
        <w:rPr>
          <w:b/>
          <w:bCs/>
        </w:rPr>
        <w:t>Bretforton Vehicle Activated Sign –</w:t>
      </w:r>
    </w:p>
    <w:p w14:paraId="6FEFBDC8" w14:textId="172B9929" w:rsidR="00636D18" w:rsidRPr="00636D18" w:rsidRDefault="00636D18" w:rsidP="004879C8">
      <w:r>
        <w:t xml:space="preserve">An additional Vehicle Activated Sign for the parish has been purchased from my locally determined highways fund, this should have with some of the traffic issues. There will also be horse warning triangles installed at the Stoneford Lane Crossroads. </w:t>
      </w:r>
    </w:p>
    <w:sectPr w:rsidR="00636D18" w:rsidRPr="00636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2665B"/>
    <w:multiLevelType w:val="hybridMultilevel"/>
    <w:tmpl w:val="3E9650BC"/>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63795D07"/>
    <w:multiLevelType w:val="hybridMultilevel"/>
    <w:tmpl w:val="B4607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10EF0"/>
    <w:multiLevelType w:val="hybridMultilevel"/>
    <w:tmpl w:val="8ABE1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056948">
    <w:abstractNumId w:val="2"/>
  </w:num>
  <w:num w:numId="2" w16cid:durableId="1159076210">
    <w:abstractNumId w:val="0"/>
  </w:num>
  <w:num w:numId="3" w16cid:durableId="46087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7C"/>
    <w:rsid w:val="00012D3B"/>
    <w:rsid w:val="00014DCD"/>
    <w:rsid w:val="00027726"/>
    <w:rsid w:val="0003222B"/>
    <w:rsid w:val="00051D2C"/>
    <w:rsid w:val="00083C16"/>
    <w:rsid w:val="000B212F"/>
    <w:rsid w:val="000B2CAD"/>
    <w:rsid w:val="0010430F"/>
    <w:rsid w:val="00116D2E"/>
    <w:rsid w:val="001316BE"/>
    <w:rsid w:val="00142605"/>
    <w:rsid w:val="00161211"/>
    <w:rsid w:val="00170FA5"/>
    <w:rsid w:val="001C4F41"/>
    <w:rsid w:val="001C580C"/>
    <w:rsid w:val="001C6CE6"/>
    <w:rsid w:val="001D2036"/>
    <w:rsid w:val="001D441F"/>
    <w:rsid w:val="002265F4"/>
    <w:rsid w:val="00236882"/>
    <w:rsid w:val="00247128"/>
    <w:rsid w:val="00247F28"/>
    <w:rsid w:val="00256590"/>
    <w:rsid w:val="0026594A"/>
    <w:rsid w:val="0027391E"/>
    <w:rsid w:val="00283654"/>
    <w:rsid w:val="002847DE"/>
    <w:rsid w:val="002B53BC"/>
    <w:rsid w:val="002D0095"/>
    <w:rsid w:val="002F3126"/>
    <w:rsid w:val="002F6780"/>
    <w:rsid w:val="002F7D2D"/>
    <w:rsid w:val="003156B3"/>
    <w:rsid w:val="003227CB"/>
    <w:rsid w:val="00326C33"/>
    <w:rsid w:val="003567E6"/>
    <w:rsid w:val="003E2005"/>
    <w:rsid w:val="003F45A9"/>
    <w:rsid w:val="00412253"/>
    <w:rsid w:val="00423113"/>
    <w:rsid w:val="00424CB9"/>
    <w:rsid w:val="0044458C"/>
    <w:rsid w:val="00455D67"/>
    <w:rsid w:val="004879C8"/>
    <w:rsid w:val="004C7C2B"/>
    <w:rsid w:val="004D5C50"/>
    <w:rsid w:val="004E5B4C"/>
    <w:rsid w:val="004F0C07"/>
    <w:rsid w:val="004F4676"/>
    <w:rsid w:val="004F60F7"/>
    <w:rsid w:val="0052485B"/>
    <w:rsid w:val="00527114"/>
    <w:rsid w:val="00527FBF"/>
    <w:rsid w:val="00540B27"/>
    <w:rsid w:val="00544523"/>
    <w:rsid w:val="005A0644"/>
    <w:rsid w:val="005B0894"/>
    <w:rsid w:val="005C2284"/>
    <w:rsid w:val="005C39E2"/>
    <w:rsid w:val="005D08F6"/>
    <w:rsid w:val="005E5D4F"/>
    <w:rsid w:val="005F3C58"/>
    <w:rsid w:val="0061371E"/>
    <w:rsid w:val="00633079"/>
    <w:rsid w:val="00636D18"/>
    <w:rsid w:val="00643C27"/>
    <w:rsid w:val="006709D7"/>
    <w:rsid w:val="00683689"/>
    <w:rsid w:val="00695AE0"/>
    <w:rsid w:val="006A5523"/>
    <w:rsid w:val="006B5B18"/>
    <w:rsid w:val="006D3EE3"/>
    <w:rsid w:val="006D6710"/>
    <w:rsid w:val="00705BDD"/>
    <w:rsid w:val="00716A0F"/>
    <w:rsid w:val="00727260"/>
    <w:rsid w:val="00735BD2"/>
    <w:rsid w:val="00740700"/>
    <w:rsid w:val="00742873"/>
    <w:rsid w:val="00755700"/>
    <w:rsid w:val="00780758"/>
    <w:rsid w:val="00783A8E"/>
    <w:rsid w:val="00794B38"/>
    <w:rsid w:val="007F6075"/>
    <w:rsid w:val="0083207C"/>
    <w:rsid w:val="0083476F"/>
    <w:rsid w:val="00851594"/>
    <w:rsid w:val="00860BAA"/>
    <w:rsid w:val="008D2B78"/>
    <w:rsid w:val="008D79DC"/>
    <w:rsid w:val="008E6C70"/>
    <w:rsid w:val="00912008"/>
    <w:rsid w:val="00914F5F"/>
    <w:rsid w:val="0093177E"/>
    <w:rsid w:val="00952FCA"/>
    <w:rsid w:val="00966CC9"/>
    <w:rsid w:val="00973755"/>
    <w:rsid w:val="00981E7B"/>
    <w:rsid w:val="00983CC0"/>
    <w:rsid w:val="00992C19"/>
    <w:rsid w:val="009A0844"/>
    <w:rsid w:val="009A2571"/>
    <w:rsid w:val="009B53A6"/>
    <w:rsid w:val="009C1A60"/>
    <w:rsid w:val="009D0BC2"/>
    <w:rsid w:val="009D32DF"/>
    <w:rsid w:val="009E1A95"/>
    <w:rsid w:val="009E735C"/>
    <w:rsid w:val="00A46F0A"/>
    <w:rsid w:val="00AA2E90"/>
    <w:rsid w:val="00AB53B4"/>
    <w:rsid w:val="00AD3F63"/>
    <w:rsid w:val="00AF0D2E"/>
    <w:rsid w:val="00B1260A"/>
    <w:rsid w:val="00B301A8"/>
    <w:rsid w:val="00B43486"/>
    <w:rsid w:val="00B86EB0"/>
    <w:rsid w:val="00B92711"/>
    <w:rsid w:val="00BA4DCA"/>
    <w:rsid w:val="00BB1F6F"/>
    <w:rsid w:val="00BE1331"/>
    <w:rsid w:val="00BE2B1F"/>
    <w:rsid w:val="00C25A89"/>
    <w:rsid w:val="00C40A32"/>
    <w:rsid w:val="00CB5B14"/>
    <w:rsid w:val="00CC050A"/>
    <w:rsid w:val="00CF5A7B"/>
    <w:rsid w:val="00D1268D"/>
    <w:rsid w:val="00D200DD"/>
    <w:rsid w:val="00D5097B"/>
    <w:rsid w:val="00D61C80"/>
    <w:rsid w:val="00D7131B"/>
    <w:rsid w:val="00D75C50"/>
    <w:rsid w:val="00D94513"/>
    <w:rsid w:val="00D95D6E"/>
    <w:rsid w:val="00DB2A16"/>
    <w:rsid w:val="00DB6A50"/>
    <w:rsid w:val="00DB6B33"/>
    <w:rsid w:val="00DE4CD7"/>
    <w:rsid w:val="00DE5F04"/>
    <w:rsid w:val="00DF26F6"/>
    <w:rsid w:val="00E1001B"/>
    <w:rsid w:val="00E16117"/>
    <w:rsid w:val="00E30F0F"/>
    <w:rsid w:val="00E435D5"/>
    <w:rsid w:val="00E50784"/>
    <w:rsid w:val="00E54CD7"/>
    <w:rsid w:val="00E74438"/>
    <w:rsid w:val="00E82D71"/>
    <w:rsid w:val="00EB0950"/>
    <w:rsid w:val="00ED0E61"/>
    <w:rsid w:val="00EE532C"/>
    <w:rsid w:val="00F020D6"/>
    <w:rsid w:val="00F10ED9"/>
    <w:rsid w:val="00F24F23"/>
    <w:rsid w:val="00F33D15"/>
    <w:rsid w:val="00F4440A"/>
    <w:rsid w:val="00F6019F"/>
    <w:rsid w:val="00F701F2"/>
    <w:rsid w:val="00F7327E"/>
    <w:rsid w:val="00F7589B"/>
    <w:rsid w:val="00F77275"/>
    <w:rsid w:val="00F92F71"/>
    <w:rsid w:val="00F9359F"/>
    <w:rsid w:val="00FB43DF"/>
    <w:rsid w:val="00FD5B97"/>
    <w:rsid w:val="00FE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C9ED"/>
  <w15:chartTrackingRefBased/>
  <w15:docId w15:val="{28A56986-8A60-48E6-B2AA-EE829129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07C"/>
    <w:rPr>
      <w:rFonts w:eastAsiaTheme="majorEastAsia" w:cstheme="majorBidi"/>
      <w:color w:val="272727" w:themeColor="text1" w:themeTint="D8"/>
    </w:rPr>
  </w:style>
  <w:style w:type="paragraph" w:styleId="Title">
    <w:name w:val="Title"/>
    <w:basedOn w:val="Normal"/>
    <w:next w:val="Normal"/>
    <w:link w:val="TitleChar"/>
    <w:uiPriority w:val="10"/>
    <w:qFormat/>
    <w:rsid w:val="0083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07C"/>
    <w:pPr>
      <w:spacing w:before="160"/>
      <w:jc w:val="center"/>
    </w:pPr>
    <w:rPr>
      <w:i/>
      <w:iCs/>
      <w:color w:val="404040" w:themeColor="text1" w:themeTint="BF"/>
    </w:rPr>
  </w:style>
  <w:style w:type="character" w:customStyle="1" w:styleId="QuoteChar">
    <w:name w:val="Quote Char"/>
    <w:basedOn w:val="DefaultParagraphFont"/>
    <w:link w:val="Quote"/>
    <w:uiPriority w:val="29"/>
    <w:rsid w:val="0083207C"/>
    <w:rPr>
      <w:i/>
      <w:iCs/>
      <w:color w:val="404040" w:themeColor="text1" w:themeTint="BF"/>
    </w:rPr>
  </w:style>
  <w:style w:type="paragraph" w:styleId="ListParagraph">
    <w:name w:val="List Paragraph"/>
    <w:basedOn w:val="Normal"/>
    <w:uiPriority w:val="34"/>
    <w:qFormat/>
    <w:rsid w:val="0083207C"/>
    <w:pPr>
      <w:ind w:left="720"/>
      <w:contextualSpacing/>
    </w:pPr>
  </w:style>
  <w:style w:type="character" w:styleId="IntenseEmphasis">
    <w:name w:val="Intense Emphasis"/>
    <w:basedOn w:val="DefaultParagraphFont"/>
    <w:uiPriority w:val="21"/>
    <w:qFormat/>
    <w:rsid w:val="0083207C"/>
    <w:rPr>
      <w:i/>
      <w:iCs/>
      <w:color w:val="0F4761" w:themeColor="accent1" w:themeShade="BF"/>
    </w:rPr>
  </w:style>
  <w:style w:type="paragraph" w:styleId="IntenseQuote">
    <w:name w:val="Intense Quote"/>
    <w:basedOn w:val="Normal"/>
    <w:next w:val="Normal"/>
    <w:link w:val="IntenseQuoteChar"/>
    <w:uiPriority w:val="30"/>
    <w:qFormat/>
    <w:rsid w:val="00832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07C"/>
    <w:rPr>
      <w:i/>
      <w:iCs/>
      <w:color w:val="0F4761" w:themeColor="accent1" w:themeShade="BF"/>
    </w:rPr>
  </w:style>
  <w:style w:type="character" w:styleId="IntenseReference">
    <w:name w:val="Intense Reference"/>
    <w:basedOn w:val="DefaultParagraphFont"/>
    <w:uiPriority w:val="32"/>
    <w:qFormat/>
    <w:rsid w:val="0083207C"/>
    <w:rPr>
      <w:b/>
      <w:bCs/>
      <w:smallCaps/>
      <w:color w:val="0F4761" w:themeColor="accent1" w:themeShade="BF"/>
      <w:spacing w:val="5"/>
    </w:rPr>
  </w:style>
  <w:style w:type="paragraph" w:styleId="NormalWeb">
    <w:name w:val="Normal (Web)"/>
    <w:basedOn w:val="Normal"/>
    <w:uiPriority w:val="99"/>
    <w:semiHidden/>
    <w:unhideWhenUsed/>
    <w:rsid w:val="00F701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4458C"/>
    <w:rPr>
      <w:color w:val="467886" w:themeColor="hyperlink"/>
      <w:u w:val="single"/>
    </w:rPr>
  </w:style>
  <w:style w:type="character" w:styleId="UnresolvedMention">
    <w:name w:val="Unresolved Mention"/>
    <w:basedOn w:val="DefaultParagraphFont"/>
    <w:uiPriority w:val="99"/>
    <w:semiHidden/>
    <w:unhideWhenUsed/>
    <w:rsid w:val="0044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9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5CF221172484AA69AEC206C4F7AB4" ma:contentTypeVersion="9" ma:contentTypeDescription="Create a new document." ma:contentTypeScope="" ma:versionID="ce00f153f30d81a1b815b7fa0411fe6e">
  <xsd:schema xmlns:xsd="http://www.w3.org/2001/XMLSchema" xmlns:xs="http://www.w3.org/2001/XMLSchema" xmlns:p="http://schemas.microsoft.com/office/2006/metadata/properties" xmlns:ns3="ee3b6dfc-50c7-4b29-93da-c2663840c3b7" targetNamespace="http://schemas.microsoft.com/office/2006/metadata/properties" ma:root="true" ma:fieldsID="70060e6730adc25d9d4b7eba599afd46" ns3:_="">
    <xsd:import namespace="ee3b6dfc-50c7-4b29-93da-c2663840c3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b6dfc-50c7-4b29-93da-c2663840c3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3b6dfc-50c7-4b29-93da-c2663840c3b7" xsi:nil="true"/>
  </documentManagement>
</p:properties>
</file>

<file path=customXml/itemProps1.xml><?xml version="1.0" encoding="utf-8"?>
<ds:datastoreItem xmlns:ds="http://schemas.openxmlformats.org/officeDocument/2006/customXml" ds:itemID="{A5ADB07D-374F-4751-BBF9-872E7F31F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b6dfc-50c7-4b29-93da-c2663840c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004B2-0BBC-4C6F-B202-65EE5F3262A3}">
  <ds:schemaRefs>
    <ds:schemaRef ds:uri="http://schemas.microsoft.com/sharepoint/v3/contenttype/forms"/>
  </ds:schemaRefs>
</ds:datastoreItem>
</file>

<file path=customXml/itemProps3.xml><?xml version="1.0" encoding="utf-8"?>
<ds:datastoreItem xmlns:ds="http://schemas.openxmlformats.org/officeDocument/2006/customXml" ds:itemID="{294F75EA-F345-488E-8CA9-4EDA847D8632}">
  <ds:schemaRefs>
    <ds:schemaRef ds:uri="http://schemas.microsoft.com/office/2006/metadata/properties"/>
    <ds:schemaRef ds:uri="http://schemas.microsoft.com/office/infopath/2007/PartnerControls"/>
    <ds:schemaRef ds:uri="ee3b6dfc-50c7-4b29-93da-c2663840c3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Hannah (Councillor)</dc:creator>
  <cp:keywords/>
  <dc:description/>
  <cp:lastModifiedBy>Sean Arble</cp:lastModifiedBy>
  <cp:revision>2</cp:revision>
  <cp:lastPrinted>2026-02-04T15:48:00Z</cp:lastPrinted>
  <dcterms:created xsi:type="dcterms:W3CDTF">2026-02-04T15:50:00Z</dcterms:created>
  <dcterms:modified xsi:type="dcterms:W3CDTF">2026-02-04T15:50:00Z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0x0101009295CF221172484AA69AEC206C4F7AB4</vt:lpwstr>
  </property>
  <property fmtid="{D5CDD505-2E9C-101B-9397-08002B2CF9AE}" pid="3" name="_activity">
    <vt:lpwstr/>
  </property>
</Properties>
</file>