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4C7A" w14:textId="6E477AFD" w:rsidR="003255C9" w:rsidRPr="003255C9" w:rsidRDefault="003255C9">
      <w:pPr>
        <w:rPr>
          <w:b/>
          <w:bCs/>
        </w:rPr>
      </w:pPr>
      <w:r w:rsidRPr="003255C9">
        <w:rPr>
          <w:b/>
          <w:bCs/>
        </w:rPr>
        <w:t>April 2026 District Council Report</w:t>
      </w:r>
    </w:p>
    <w:p w14:paraId="5223F5E3" w14:textId="21F501D7" w:rsidR="009343E9" w:rsidRDefault="003255C9">
      <w:r w:rsidRPr="003255C9">
        <w:t>It's all happening in Wychavon - from the Riverside shopping centre to tin foil! Wychavon now own the Riverside Shopping centre in Evesham, Marilyn's Night Club, the Town Hall and other buildings in the Market Square. Plans include demolishing the shopping centre and refurbishing the listed Town Hall after years of neglect. Public engagement events to follow: the first one is on Thursday 16th April at 4pm at Evesham Town Hall.</w:t>
      </w:r>
    </w:p>
    <w:p w14:paraId="2F2B4865" w14:textId="77777777" w:rsidR="003255C9" w:rsidRDefault="003255C9">
      <w:r w:rsidRPr="003255C9">
        <w:t xml:space="preserve">A new Design Code will shape higher quality housing development by expecting developers to ensure proposals reflect the district's distinctive character. You can have your say on the draft Code. wychavon.gov.uk/consultations </w:t>
      </w:r>
    </w:p>
    <w:p w14:paraId="519ABE48" w14:textId="76961ADC" w:rsidR="003255C9" w:rsidRDefault="003255C9">
      <w:r w:rsidRPr="003255C9">
        <w:t xml:space="preserve">Businesses across the area can now apply for grants of up to £15,000 to support growth, investment and job creation. Growth Fund </w:t>
      </w:r>
      <w:hyperlink r:id="rId4" w:history="1">
        <w:r w:rsidRPr="00C47DF6">
          <w:rPr>
            <w:rStyle w:val="Hyperlink"/>
          </w:rPr>
          <w:t>www.wychavon.gov.uk/growth</w:t>
        </w:r>
      </w:hyperlink>
      <w:r w:rsidRPr="003255C9">
        <w:t xml:space="preserve"> </w:t>
      </w:r>
    </w:p>
    <w:p w14:paraId="1BC9D2E5" w14:textId="2A8529A1" w:rsidR="003255C9" w:rsidRDefault="003255C9">
      <w:r w:rsidRPr="003255C9">
        <w:t>The South Worcestershire Development Plan Review was adopted by the Council on March 25th. The press release stated, 'this is an extraordinary achievement for our Policy Team in a landscape where so many local plans are being halted'. It is confirmed that the Council has a 5-year housing land supply with a 5% buffer. Data will be published in the summer after taking account of completions and changes in the supply of houses.</w:t>
      </w:r>
    </w:p>
    <w:p w14:paraId="72B80A7C" w14:textId="17D2868B" w:rsidR="003255C9" w:rsidRDefault="003255C9">
      <w:r w:rsidRPr="003255C9">
        <w:t xml:space="preserve">Residents are being asked for their views on an ambitious plan to end homelessness and rough sleeping across Worcestershire. Please see </w:t>
      </w:r>
      <w:hyperlink r:id="rId5" w:history="1">
        <w:r w:rsidRPr="00C47DF6">
          <w:rPr>
            <w:rStyle w:val="Hyperlink"/>
          </w:rPr>
          <w:t>www.wychavon.gov.uk/consultations</w:t>
        </w:r>
      </w:hyperlink>
      <w:r w:rsidRPr="003255C9">
        <w:t xml:space="preserve"> </w:t>
      </w:r>
    </w:p>
    <w:p w14:paraId="7834F056" w14:textId="77777777" w:rsidR="003255C9" w:rsidRDefault="003255C9">
      <w:r w:rsidRPr="003255C9">
        <w:t xml:space="preserve">We are Wychavon Support Fund: £5 million coming our way, watch out for details! </w:t>
      </w:r>
    </w:p>
    <w:p w14:paraId="604DB669" w14:textId="3AA572E1" w:rsidR="003255C9" w:rsidRDefault="003255C9">
      <w:r w:rsidRPr="003255C9">
        <w:t>At a recent Council meeting we supported proposals for the delivery and management of the £500,000 Wychavon Community Resilience small grants scheme, covering community group support, biodiversity projects and energy efficiency improvements to community buildings. The Biodiversity element will be delivered via Worcestershire Wildlife Trust; the Climate and Nature Panel will assess applications for the energy element.</w:t>
      </w:r>
    </w:p>
    <w:p w14:paraId="13CD818D" w14:textId="26318D9D" w:rsidR="003255C9" w:rsidRDefault="003255C9">
      <w:r w:rsidRPr="003255C9">
        <w:t>Finally, from April households can add clean aluminium foil and empty plastic tubes to their green recycling bin. www.wychavon.gov.uk/waste-and-recycling/recycling. Judith Ciotti Cllr Honeybourne, Pebworth &amp; The Littletons</w:t>
      </w:r>
    </w:p>
    <w:sectPr w:rsidR="00325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3255C9"/>
    <w:rsid w:val="009343E9"/>
    <w:rsid w:val="00A7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C81C"/>
  <w15:chartTrackingRefBased/>
  <w15:docId w15:val="{9ABB7DD5-9229-4909-9B9F-7EB5934B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5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55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55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55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55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55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55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55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C9"/>
    <w:rPr>
      <w:rFonts w:eastAsiaTheme="majorEastAsia" w:cstheme="majorBidi"/>
      <w:color w:val="272727" w:themeColor="text1" w:themeTint="D8"/>
    </w:rPr>
  </w:style>
  <w:style w:type="paragraph" w:styleId="Title">
    <w:name w:val="Title"/>
    <w:basedOn w:val="Normal"/>
    <w:next w:val="Normal"/>
    <w:link w:val="TitleChar"/>
    <w:uiPriority w:val="10"/>
    <w:qFormat/>
    <w:rsid w:val="0032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C9"/>
    <w:pPr>
      <w:spacing w:before="160"/>
      <w:jc w:val="center"/>
    </w:pPr>
    <w:rPr>
      <w:i/>
      <w:iCs/>
      <w:color w:val="404040" w:themeColor="text1" w:themeTint="BF"/>
    </w:rPr>
  </w:style>
  <w:style w:type="character" w:customStyle="1" w:styleId="QuoteChar">
    <w:name w:val="Quote Char"/>
    <w:basedOn w:val="DefaultParagraphFont"/>
    <w:link w:val="Quote"/>
    <w:uiPriority w:val="29"/>
    <w:rsid w:val="003255C9"/>
    <w:rPr>
      <w:i/>
      <w:iCs/>
      <w:color w:val="404040" w:themeColor="text1" w:themeTint="BF"/>
    </w:rPr>
  </w:style>
  <w:style w:type="paragraph" w:styleId="ListParagraph">
    <w:name w:val="List Paragraph"/>
    <w:basedOn w:val="Normal"/>
    <w:uiPriority w:val="34"/>
    <w:qFormat/>
    <w:rsid w:val="003255C9"/>
    <w:pPr>
      <w:ind w:left="720"/>
      <w:contextualSpacing/>
    </w:pPr>
  </w:style>
  <w:style w:type="character" w:styleId="IntenseEmphasis">
    <w:name w:val="Intense Emphasis"/>
    <w:basedOn w:val="DefaultParagraphFont"/>
    <w:uiPriority w:val="21"/>
    <w:qFormat/>
    <w:rsid w:val="003255C9"/>
    <w:rPr>
      <w:i/>
      <w:iCs/>
      <w:color w:val="2F5496" w:themeColor="accent1" w:themeShade="BF"/>
    </w:rPr>
  </w:style>
  <w:style w:type="paragraph" w:styleId="IntenseQuote">
    <w:name w:val="Intense Quote"/>
    <w:basedOn w:val="Normal"/>
    <w:next w:val="Normal"/>
    <w:link w:val="IntenseQuoteChar"/>
    <w:uiPriority w:val="30"/>
    <w:qFormat/>
    <w:rsid w:val="00325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55C9"/>
    <w:rPr>
      <w:i/>
      <w:iCs/>
      <w:color w:val="2F5496" w:themeColor="accent1" w:themeShade="BF"/>
    </w:rPr>
  </w:style>
  <w:style w:type="character" w:styleId="IntenseReference">
    <w:name w:val="Intense Reference"/>
    <w:basedOn w:val="DefaultParagraphFont"/>
    <w:uiPriority w:val="32"/>
    <w:qFormat/>
    <w:rsid w:val="003255C9"/>
    <w:rPr>
      <w:b/>
      <w:bCs/>
      <w:smallCaps/>
      <w:color w:val="2F5496" w:themeColor="accent1" w:themeShade="BF"/>
      <w:spacing w:val="5"/>
    </w:rPr>
  </w:style>
  <w:style w:type="character" w:styleId="Hyperlink">
    <w:name w:val="Hyperlink"/>
    <w:basedOn w:val="DefaultParagraphFont"/>
    <w:uiPriority w:val="99"/>
    <w:unhideWhenUsed/>
    <w:rsid w:val="003255C9"/>
    <w:rPr>
      <w:color w:val="0563C1" w:themeColor="hyperlink"/>
      <w:u w:val="single"/>
    </w:rPr>
  </w:style>
  <w:style w:type="character" w:styleId="UnresolvedMention">
    <w:name w:val="Unresolved Mention"/>
    <w:basedOn w:val="DefaultParagraphFont"/>
    <w:uiPriority w:val="99"/>
    <w:semiHidden/>
    <w:unhideWhenUsed/>
    <w:rsid w:val="00325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ychavon.gov.uk/consultations" TargetMode="External"/><Relationship Id="rId4" Type="http://schemas.openxmlformats.org/officeDocument/2006/relationships/hyperlink" Target="http://www.wychavon.gov.uk/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Arble</dc:creator>
  <cp:keywords/>
  <dc:description/>
  <cp:lastModifiedBy>Sean Arble</cp:lastModifiedBy>
  <cp:revision>1</cp:revision>
  <dcterms:created xsi:type="dcterms:W3CDTF">2026-04-15T12:23:00Z</dcterms:created>
  <dcterms:modified xsi:type="dcterms:W3CDTF">2026-04-15T12:28:00Z</dcterms:modified>
</cp:coreProperties>
</file>